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B167134" w14:textId="5A2A4A40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="009A00C1">
        <w:rPr>
          <w:rFonts w:ascii="Arial" w:hAnsi="Arial" w:cs="Arial"/>
          <w:b/>
          <w:bCs/>
          <w:sz w:val="26"/>
          <w:szCs w:val="26"/>
        </w:rPr>
        <w:t>2023. augusztus 02.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</w:t>
      </w:r>
      <w:r w:rsidR="009A00C1">
        <w:rPr>
          <w:rFonts w:ascii="Arial" w:hAnsi="Arial" w:cs="Arial"/>
          <w:b/>
          <w:bCs/>
          <w:sz w:val="26"/>
          <w:szCs w:val="26"/>
        </w:rPr>
        <w:t xml:space="preserve">2023. augusztus 3-4. </w:t>
      </w:r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07940AD4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1C19F7">
        <w:rPr>
          <w:rFonts w:ascii="Arial" w:hAnsi="Arial" w:cs="Arial"/>
          <w:sz w:val="26"/>
          <w:szCs w:val="26"/>
        </w:rPr>
        <w:t>, vagy Deltasect Plus 20 ULV szúnyogirtó koncentrátum</w:t>
      </w:r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vízgyülemeket.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6320955">
    <w:abstractNumId w:val="0"/>
  </w:num>
  <w:num w:numId="2" w16cid:durableId="630673937">
    <w:abstractNumId w:val="1"/>
  </w:num>
  <w:num w:numId="3" w16cid:durableId="14624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1CE6"/>
    <w:rsid w:val="0091321E"/>
    <w:rsid w:val="00923235"/>
    <w:rsid w:val="00934143"/>
    <w:rsid w:val="00935343"/>
    <w:rsid w:val="0097067E"/>
    <w:rsid w:val="0097346D"/>
    <w:rsid w:val="009A00C1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Önkormányzat Börcs</cp:lastModifiedBy>
  <cp:revision>8</cp:revision>
  <cp:lastPrinted>2013-06-17T12:51:00Z</cp:lastPrinted>
  <dcterms:created xsi:type="dcterms:W3CDTF">2021-06-08T06:49:00Z</dcterms:created>
  <dcterms:modified xsi:type="dcterms:W3CDTF">2023-07-27T05:49:00Z</dcterms:modified>
</cp:coreProperties>
</file>