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EC" w:rsidRPr="00CC38EC" w:rsidRDefault="00CC38EC" w:rsidP="00CC38EC">
      <w:pPr>
        <w:autoSpaceDE/>
        <w:autoSpaceDN/>
        <w:spacing w:before="567"/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Abda Község Önkormányzata</w:t>
      </w:r>
    </w:p>
    <w:p w:rsidR="00CC38EC" w:rsidRPr="00CC38EC" w:rsidRDefault="00CC38EC" w:rsidP="00CC38EC">
      <w:pPr>
        <w:autoSpaceDE/>
        <w:autoSpaceDN/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C38EC" w:rsidRPr="00CC38EC" w:rsidRDefault="00CC38EC" w:rsidP="00CC38EC">
      <w:pPr>
        <w:autoSpaceDE/>
        <w:autoSpaceDN/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proofErr w:type="gramStart"/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CC38EC" w:rsidRPr="00CC38EC" w:rsidRDefault="00CC38EC" w:rsidP="00CC38EC">
      <w:pPr>
        <w:autoSpaceDE/>
        <w:autoSpaceDN/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proofErr w:type="gramStart"/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 xml:space="preserve"> hirdet</w:t>
      </w:r>
    </w:p>
    <w:p w:rsidR="00CC38EC" w:rsidRPr="00CC38EC" w:rsidRDefault="00CC38EC" w:rsidP="00CC38EC">
      <w:pPr>
        <w:autoSpaceDE/>
        <w:autoSpaceDN/>
        <w:spacing w:before="284"/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Abda Község Önkormányzata </w:t>
      </w: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br/>
      </w: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br/>
      </w:r>
      <w:r w:rsidRPr="00CC38EC">
        <w:rPr>
          <w:rFonts w:ascii="Arial" w:hAnsi="Arial" w:cs="Arial"/>
          <w:b/>
          <w:bCs/>
          <w:color w:val="333333"/>
          <w:sz w:val="33"/>
          <w:szCs w:val="33"/>
          <w:lang w:eastAsia="hu-HU"/>
        </w:rPr>
        <w:t>területi védőnő</w:t>
      </w:r>
    </w:p>
    <w:p w:rsidR="00CC38EC" w:rsidRPr="00CC38EC" w:rsidRDefault="00CC38EC" w:rsidP="00CC38EC">
      <w:pPr>
        <w:autoSpaceDE/>
        <w:autoSpaceDN/>
        <w:spacing w:before="284"/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proofErr w:type="gramStart"/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CC38EC" w:rsidRPr="00CC38EC" w:rsidRDefault="00CC38EC" w:rsidP="00CC38EC">
      <w:pPr>
        <w:autoSpaceDE/>
        <w:autoSpaceDN/>
        <w:spacing w:before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CC38EC" w:rsidRPr="00CC38EC" w:rsidRDefault="00CC38EC" w:rsidP="00CC38EC">
      <w:pPr>
        <w:autoSpaceDE/>
        <w:autoSpaceDN/>
        <w:spacing w:before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proofErr w:type="gramStart"/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CC38EC" w:rsidRPr="00CC38EC" w:rsidRDefault="00CC38EC" w:rsidP="00CC38EC">
      <w:pPr>
        <w:autoSpaceDE/>
        <w:autoSpaceDN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C38EC" w:rsidRPr="00CC38EC" w:rsidRDefault="00CC38EC" w:rsidP="00CC38EC">
      <w:pPr>
        <w:autoSpaceDE/>
        <w:autoSpaceDN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CC38EC" w:rsidRPr="00CC38EC" w:rsidRDefault="00CC38EC" w:rsidP="00CC38EC">
      <w:pPr>
        <w:autoSpaceDE/>
        <w:autoSpaceDN/>
        <w:spacing w:before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Teljes munkaidő</w:t>
      </w:r>
    </w:p>
    <w:p w:rsidR="00CC38EC" w:rsidRPr="00CC38EC" w:rsidRDefault="00CC38EC" w:rsidP="00CC38EC">
      <w:pPr>
        <w:autoSpaceDE/>
        <w:autoSpaceDN/>
        <w:spacing w:before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CC38EC" w:rsidRPr="00CC38EC" w:rsidRDefault="00CC38EC" w:rsidP="00CC38EC">
      <w:pPr>
        <w:autoSpaceDE/>
        <w:autoSpaceDN/>
        <w:spacing w:before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Győr-Moson-Sopron megye, 9151 Abda, Dózsa utca 5/</w:t>
      </w:r>
      <w:proofErr w:type="gramStart"/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a.</w:t>
      </w:r>
      <w:proofErr w:type="gramEnd"/>
    </w:p>
    <w:p w:rsidR="00CC38EC" w:rsidRPr="00CC38EC" w:rsidRDefault="00CC38EC" w:rsidP="00CC38EC">
      <w:pPr>
        <w:autoSpaceDE/>
        <w:autoSpaceDN/>
        <w:spacing w:before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CC38EC" w:rsidRPr="00CC38EC" w:rsidRDefault="00CC38EC" w:rsidP="00CC38EC">
      <w:pPr>
        <w:autoSpaceDE/>
        <w:autoSpaceDN/>
        <w:spacing w:before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 xml:space="preserve">A területi védőnői ellátásról szóló 49/2004. (V.21.) </w:t>
      </w:r>
      <w:proofErr w:type="spellStart"/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ESzCsM</w:t>
      </w:r>
      <w:proofErr w:type="spellEnd"/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 xml:space="preserve"> rendelet szerinti területi védőnői feladatok.</w:t>
      </w:r>
    </w:p>
    <w:p w:rsidR="00CC38EC" w:rsidRPr="00CC38EC" w:rsidRDefault="00CC38EC" w:rsidP="00CC38EC">
      <w:pPr>
        <w:autoSpaceDE/>
        <w:autoSpaceDN/>
        <w:spacing w:before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CC38EC" w:rsidRPr="00CC38EC" w:rsidRDefault="00CC38EC" w:rsidP="00CC38EC">
      <w:pPr>
        <w:autoSpaceDE/>
        <w:autoSpaceDN/>
        <w:spacing w:before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CC38EC" w:rsidRPr="00CC38EC" w:rsidRDefault="00CC38EC" w:rsidP="00CC38EC">
      <w:pPr>
        <w:autoSpaceDE/>
        <w:autoSpaceDN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C38EC" w:rsidRPr="00CC38EC" w:rsidRDefault="00CC38EC" w:rsidP="00CC38EC">
      <w:pPr>
        <w:autoSpaceDE/>
        <w:autoSpaceDN/>
        <w:spacing w:after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CC38EC" w:rsidRPr="00CC38EC" w:rsidRDefault="00CC38EC" w:rsidP="00CC38EC">
      <w:pPr>
        <w:autoSpaceDE/>
        <w:autoSpaceDN/>
        <w:ind w:left="1080" w:hanging="400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CC38EC">
        <w:rPr>
          <w:color w:val="333333"/>
          <w:sz w:val="14"/>
          <w:szCs w:val="14"/>
          <w:lang w:eastAsia="hu-HU"/>
        </w:rPr>
        <w:t>         </w:t>
      </w: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Főiskola, védőnő,</w:t>
      </w:r>
    </w:p>
    <w:p w:rsidR="00CC38EC" w:rsidRPr="00CC38EC" w:rsidRDefault="00CC38EC" w:rsidP="00CC38EC">
      <w:pPr>
        <w:autoSpaceDE/>
        <w:autoSpaceDN/>
        <w:ind w:left="1080" w:hanging="400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CC38EC">
        <w:rPr>
          <w:color w:val="333333"/>
          <w:sz w:val="14"/>
          <w:szCs w:val="14"/>
          <w:lang w:eastAsia="hu-HU"/>
        </w:rPr>
        <w:t>         </w:t>
      </w: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Megpályázott területen eltöltött - Legalább 1-3 év szakmai tapasztalat,</w:t>
      </w:r>
    </w:p>
    <w:p w:rsidR="00CC38EC" w:rsidRPr="00CC38EC" w:rsidRDefault="00CC38EC" w:rsidP="00CC38EC">
      <w:pPr>
        <w:autoSpaceDE/>
        <w:autoSpaceDN/>
        <w:ind w:left="1080" w:hanging="400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CC38EC">
        <w:rPr>
          <w:color w:val="333333"/>
          <w:sz w:val="14"/>
          <w:szCs w:val="14"/>
          <w:lang w:eastAsia="hu-HU"/>
        </w:rPr>
        <w:t>         </w:t>
      </w: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CC38EC" w:rsidRPr="00CC38EC" w:rsidRDefault="00CC38EC" w:rsidP="00CC38EC">
      <w:pPr>
        <w:autoSpaceDE/>
        <w:autoSpaceDN/>
        <w:ind w:left="1080" w:hanging="400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CC38EC">
        <w:rPr>
          <w:color w:val="333333"/>
          <w:sz w:val="14"/>
          <w:szCs w:val="14"/>
          <w:lang w:eastAsia="hu-HU"/>
        </w:rPr>
        <w:t>         </w:t>
      </w: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Magyar állampolgárság</w:t>
      </w:r>
    </w:p>
    <w:p w:rsidR="00CC38EC" w:rsidRPr="00CC38EC" w:rsidRDefault="00CC38EC" w:rsidP="00CC38EC">
      <w:pPr>
        <w:autoSpaceDE/>
        <w:autoSpaceDN/>
        <w:ind w:left="1080" w:hanging="400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CC38EC">
        <w:rPr>
          <w:color w:val="333333"/>
          <w:sz w:val="14"/>
          <w:szCs w:val="14"/>
          <w:lang w:eastAsia="hu-HU"/>
        </w:rPr>
        <w:t>         </w:t>
      </w: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Cselekvőképesség</w:t>
      </w:r>
    </w:p>
    <w:p w:rsidR="00CC38EC" w:rsidRPr="00CC38EC" w:rsidRDefault="00CC38EC" w:rsidP="00CC38EC">
      <w:pPr>
        <w:autoSpaceDE/>
        <w:autoSpaceDN/>
        <w:ind w:left="1080" w:hanging="400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CC38EC">
        <w:rPr>
          <w:color w:val="333333"/>
          <w:sz w:val="14"/>
          <w:szCs w:val="14"/>
          <w:lang w:eastAsia="hu-HU"/>
        </w:rPr>
        <w:t>         </w:t>
      </w: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Büntetlen előélet</w:t>
      </w:r>
    </w:p>
    <w:p w:rsidR="00CC38EC" w:rsidRPr="00CC38EC" w:rsidRDefault="00CC38EC" w:rsidP="00CC38EC">
      <w:pPr>
        <w:autoSpaceDE/>
        <w:autoSpaceDN/>
        <w:spacing w:before="284" w:after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részeként benyújtandó iratok, igazolások:</w:t>
      </w:r>
    </w:p>
    <w:p w:rsidR="00CC38EC" w:rsidRPr="00CC38EC" w:rsidRDefault="00CC38EC" w:rsidP="00CC38EC">
      <w:pPr>
        <w:autoSpaceDE/>
        <w:autoSpaceDN/>
        <w:ind w:left="1080" w:hanging="400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CC38EC">
        <w:rPr>
          <w:color w:val="333333"/>
          <w:sz w:val="14"/>
          <w:szCs w:val="14"/>
          <w:lang w:eastAsia="hu-HU"/>
        </w:rPr>
        <w:t>         </w:t>
      </w: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Szakmai önéletrajz, végzettséget, szakképzettséget igazoló oklevelek másolata</w:t>
      </w:r>
    </w:p>
    <w:p w:rsidR="00CC38EC" w:rsidRPr="00CC38EC" w:rsidRDefault="00CC38EC" w:rsidP="00CC38EC">
      <w:pPr>
        <w:autoSpaceDE/>
        <w:autoSpaceDN/>
        <w:ind w:left="1080" w:hanging="400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CC38EC">
        <w:rPr>
          <w:color w:val="333333"/>
          <w:sz w:val="14"/>
          <w:szCs w:val="14"/>
          <w:lang w:eastAsia="hu-HU"/>
        </w:rPr>
        <w:t>         </w:t>
      </w: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3 hónapnál nem régebbi erkölcsi bizonyítvány</w:t>
      </w:r>
    </w:p>
    <w:p w:rsidR="00CC38EC" w:rsidRPr="00CC38EC" w:rsidRDefault="00CC38EC" w:rsidP="00CC38EC">
      <w:pPr>
        <w:autoSpaceDE/>
        <w:autoSpaceDN/>
        <w:ind w:left="1080" w:hanging="400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CC38EC">
        <w:rPr>
          <w:color w:val="333333"/>
          <w:sz w:val="14"/>
          <w:szCs w:val="14"/>
          <w:lang w:eastAsia="hu-HU"/>
        </w:rPr>
        <w:t>         </w:t>
      </w: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Nem pályakezdő esetében az Egészségügyi Szakdolgozók Országos Működési nyilvántartásában lévő érvényes igazolvány, valamint a Magyar Egészségügyi Szakdolgozói Kamarai tagságot igazoló kártya másolata</w:t>
      </w:r>
    </w:p>
    <w:p w:rsidR="00CC38EC" w:rsidRPr="00CC38EC" w:rsidRDefault="00CC38EC" w:rsidP="00CC38EC">
      <w:pPr>
        <w:autoSpaceDE/>
        <w:autoSpaceDN/>
        <w:ind w:left="1080" w:hanging="400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CC38EC">
        <w:rPr>
          <w:color w:val="333333"/>
          <w:sz w:val="14"/>
          <w:szCs w:val="14"/>
          <w:lang w:eastAsia="hu-HU"/>
        </w:rPr>
        <w:t>         </w:t>
      </w: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Nyilatkozat arról, hogy a pályázati anyagban foglalt személyes adatok pályázati elbírálással összefüggésben szükséges kezeléséhez hozzájárul, hozzájáruló nyilatkozat arról, hogy a pályázati eljárásban résztvevők a teljes pályázati anyagot megismerhetik.</w:t>
      </w:r>
    </w:p>
    <w:p w:rsidR="00CC38EC" w:rsidRPr="00CC38EC" w:rsidRDefault="00CC38EC" w:rsidP="00CC38EC">
      <w:pPr>
        <w:autoSpaceDE/>
        <w:autoSpaceDN/>
        <w:spacing w:before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CC38EC" w:rsidRPr="00CC38EC" w:rsidRDefault="00CC38EC" w:rsidP="00CC38EC">
      <w:pPr>
        <w:autoSpaceDE/>
        <w:autoSpaceDN/>
        <w:spacing w:before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CC38EC" w:rsidRPr="00CC38EC" w:rsidRDefault="00CC38EC" w:rsidP="00CC38EC">
      <w:pPr>
        <w:autoSpaceDE/>
        <w:autoSpaceDN/>
        <w:spacing w:before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 2017. január 25.</w:t>
      </w:r>
    </w:p>
    <w:p w:rsidR="00CC38EC" w:rsidRPr="00CC38EC" w:rsidRDefault="00CC38EC" w:rsidP="00CC38EC">
      <w:pPr>
        <w:autoSpaceDE/>
        <w:autoSpaceDN/>
        <w:spacing w:before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Komjáti János jegyző nyújt, a 96553231 </w:t>
      </w:r>
      <w:proofErr w:type="spellStart"/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CC38EC" w:rsidRPr="00CC38EC" w:rsidRDefault="00CC38EC" w:rsidP="00CC38EC">
      <w:pPr>
        <w:autoSpaceDE/>
        <w:autoSpaceDN/>
        <w:spacing w:before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CC38EC" w:rsidRPr="00CC38EC" w:rsidRDefault="00CC38EC" w:rsidP="00CC38EC">
      <w:pPr>
        <w:autoSpaceDE/>
        <w:autoSpaceDN/>
        <w:ind w:left="1080" w:hanging="400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CC38EC">
        <w:rPr>
          <w:color w:val="333333"/>
          <w:sz w:val="14"/>
          <w:szCs w:val="14"/>
          <w:lang w:eastAsia="hu-HU"/>
        </w:rPr>
        <w:t>         </w:t>
      </w: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 xml:space="preserve"> Abda Község Önkormányzata címére történő megküldésével (9151 Abda, Szent István utca 3. ). Kérjük a borítékon feltüntetni a pályázati adatbázisban </w:t>
      </w:r>
      <w:proofErr w:type="gramStart"/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 xml:space="preserve"> számot: 65/2017/A , valamint a munkakör megnevezését: területi védőnő.</w:t>
      </w:r>
    </w:p>
    <w:p w:rsidR="00CC38EC" w:rsidRPr="00CC38EC" w:rsidRDefault="00CC38EC" w:rsidP="00CC38EC">
      <w:pPr>
        <w:autoSpaceDE/>
        <w:autoSpaceDN/>
        <w:ind w:left="360"/>
        <w:jc w:val="center"/>
        <w:rPr>
          <w:rFonts w:ascii="Arial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CC38EC" w:rsidRPr="00CC38EC" w:rsidRDefault="00CC38EC" w:rsidP="00CC38EC">
      <w:pPr>
        <w:autoSpaceDE/>
        <w:autoSpaceDN/>
        <w:ind w:left="1080" w:hanging="400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CC38EC">
        <w:rPr>
          <w:color w:val="333333"/>
          <w:sz w:val="14"/>
          <w:szCs w:val="14"/>
          <w:lang w:eastAsia="hu-HU"/>
        </w:rPr>
        <w:t>         </w:t>
      </w: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 xml:space="preserve">Elektronikus úton Komjáti János jegyző részére a </w:t>
      </w:r>
      <w:proofErr w:type="spellStart"/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jegyzo</w:t>
      </w:r>
      <w:proofErr w:type="spellEnd"/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@abda.hu E-mail címen keresztül</w:t>
      </w:r>
    </w:p>
    <w:p w:rsidR="00CC38EC" w:rsidRPr="00CC38EC" w:rsidRDefault="00CC38EC" w:rsidP="00CC38EC">
      <w:pPr>
        <w:autoSpaceDE/>
        <w:autoSpaceDN/>
        <w:ind w:left="360"/>
        <w:jc w:val="center"/>
        <w:rPr>
          <w:rFonts w:ascii="Arial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CC38EC" w:rsidRPr="00CC38EC" w:rsidRDefault="00CC38EC" w:rsidP="00CC38EC">
      <w:pPr>
        <w:autoSpaceDE/>
        <w:autoSpaceDN/>
        <w:ind w:left="1080" w:hanging="400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CC38EC">
        <w:rPr>
          <w:color w:val="333333"/>
          <w:sz w:val="14"/>
          <w:szCs w:val="14"/>
          <w:lang w:eastAsia="hu-HU"/>
        </w:rPr>
        <w:t>         </w:t>
      </w: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Személyesen: Komjáti János jegyző, Győr-Moson-Sopron megye, 9151 Abda, Szent István utca 3. .</w:t>
      </w:r>
    </w:p>
    <w:p w:rsidR="00CC38EC" w:rsidRPr="00CC38EC" w:rsidRDefault="00CC38EC" w:rsidP="00CC38EC">
      <w:pPr>
        <w:autoSpaceDE/>
        <w:autoSpaceDN/>
        <w:spacing w:before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CC38EC" w:rsidRPr="00CC38EC" w:rsidRDefault="00CC38EC" w:rsidP="00CC38EC">
      <w:pPr>
        <w:autoSpaceDE/>
        <w:autoSpaceDN/>
        <w:spacing w:before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Tartalmi és formai szempontból megfelelő pályázatok közül a 3 legjobb kiválasztása, majd személyes meghallgatásukat követően döntés.</w:t>
      </w:r>
    </w:p>
    <w:p w:rsidR="00CC38EC" w:rsidRPr="00CC38EC" w:rsidRDefault="00CC38EC" w:rsidP="00CC38EC">
      <w:pPr>
        <w:autoSpaceDE/>
        <w:autoSpaceDN/>
        <w:spacing w:before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 2017. január 27.</w:t>
      </w:r>
    </w:p>
    <w:p w:rsidR="00CC38EC" w:rsidRPr="00CC38EC" w:rsidRDefault="00CC38EC" w:rsidP="00CC38EC">
      <w:pPr>
        <w:autoSpaceDE/>
        <w:autoSpaceDN/>
        <w:spacing w:before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CC38EC" w:rsidRPr="00CC38EC" w:rsidRDefault="00CC38EC" w:rsidP="00CC38EC">
      <w:pPr>
        <w:autoSpaceDE/>
        <w:autoSpaceDN/>
        <w:ind w:left="1080" w:hanging="400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Wingdings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CC38EC">
        <w:rPr>
          <w:color w:val="333333"/>
          <w:sz w:val="14"/>
          <w:szCs w:val="14"/>
          <w:lang w:eastAsia="hu-HU"/>
        </w:rPr>
        <w:t>         </w:t>
      </w: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www.abda.hu - 2017. január 10.</w:t>
      </w:r>
    </w:p>
    <w:p w:rsidR="00CC38EC" w:rsidRPr="00CC38EC" w:rsidRDefault="00CC38EC" w:rsidP="00CC38EC">
      <w:pPr>
        <w:autoSpaceDE/>
        <w:autoSpaceDN/>
        <w:ind w:left="1080" w:hanging="400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CC38EC">
        <w:rPr>
          <w:color w:val="333333"/>
          <w:sz w:val="14"/>
          <w:szCs w:val="14"/>
          <w:lang w:eastAsia="hu-HU"/>
        </w:rPr>
        <w:t>         </w:t>
      </w: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www.borcs.hu - 2017. január 10.</w:t>
      </w:r>
    </w:p>
    <w:p w:rsidR="00CC38EC" w:rsidRPr="00CC38EC" w:rsidRDefault="00CC38EC" w:rsidP="00CC38EC">
      <w:pPr>
        <w:autoSpaceDE/>
        <w:autoSpaceDN/>
        <w:ind w:left="1080" w:hanging="400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CC38EC">
        <w:rPr>
          <w:color w:val="333333"/>
          <w:sz w:val="14"/>
          <w:szCs w:val="14"/>
          <w:lang w:eastAsia="hu-HU"/>
        </w:rPr>
        <w:t>         </w:t>
      </w: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www.ikreny.hu - 2017. január 10.</w:t>
      </w:r>
    </w:p>
    <w:p w:rsidR="00CC38EC" w:rsidRPr="00CC38EC" w:rsidRDefault="00CC38EC" w:rsidP="00CC38EC">
      <w:pPr>
        <w:autoSpaceDE/>
        <w:autoSpaceDN/>
        <w:spacing w:before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CC38EC" w:rsidRPr="00CC38EC" w:rsidRDefault="00CC38EC" w:rsidP="00CC38EC">
      <w:pPr>
        <w:autoSpaceDE/>
        <w:autoSpaceDN/>
        <w:spacing w:before="284"/>
        <w:jc w:val="both"/>
        <w:rPr>
          <w:rFonts w:ascii="Arial" w:hAnsi="Arial" w:cs="Arial"/>
          <w:color w:val="333333"/>
          <w:sz w:val="27"/>
          <w:szCs w:val="27"/>
          <w:lang w:eastAsia="hu-HU"/>
        </w:rPr>
      </w:pPr>
      <w:r w:rsidRPr="00CC38EC">
        <w:rPr>
          <w:rFonts w:ascii="Arial" w:hAnsi="Arial" w:cs="Arial"/>
          <w:color w:val="333333"/>
          <w:sz w:val="27"/>
          <w:szCs w:val="27"/>
          <w:lang w:eastAsia="hu-HU"/>
        </w:rPr>
        <w:t>Alkalmazás esetén, indokolt esetben az Önkormányzat hozzájárul a lakhatási költségekhez. Alkalmazás esetén a munkáltató 6 hónap próbaidőt köt ki. A pályázat kiírója a pályázat eredménytelenné nyilvánításának jogát fenntartja.</w:t>
      </w:r>
    </w:p>
    <w:p w:rsidR="000A0EA3" w:rsidRDefault="000A0EA3">
      <w:bookmarkStart w:id="0" w:name="_GoBack"/>
      <w:bookmarkEnd w:id="0"/>
    </w:p>
    <w:sectPr w:rsidR="000A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EC"/>
    <w:rsid w:val="000A0EA3"/>
    <w:rsid w:val="00193260"/>
    <w:rsid w:val="00CC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26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193260"/>
    <w:pPr>
      <w:keepNext/>
      <w:widowControl w:val="0"/>
      <w:jc w:val="righ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193260"/>
    <w:pPr>
      <w:keepNext/>
      <w:widowControl w:val="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193260"/>
    <w:pPr>
      <w:keepNext/>
      <w:widowControl w:val="0"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193260"/>
    <w:pPr>
      <w:keepNext/>
      <w:widowControl w:val="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193260"/>
    <w:pPr>
      <w:keepNext/>
      <w:widowControl w:val="0"/>
      <w:tabs>
        <w:tab w:val="left" w:pos="4111"/>
      </w:tabs>
      <w:jc w:val="both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932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1932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1932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93260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193260"/>
    <w:rPr>
      <w:rFonts w:asciiTheme="minorHAnsi" w:eastAsiaTheme="minorEastAsia" w:hAnsiTheme="minorHAns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26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193260"/>
    <w:pPr>
      <w:keepNext/>
      <w:widowControl w:val="0"/>
      <w:jc w:val="righ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193260"/>
    <w:pPr>
      <w:keepNext/>
      <w:widowControl w:val="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193260"/>
    <w:pPr>
      <w:keepNext/>
      <w:widowControl w:val="0"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193260"/>
    <w:pPr>
      <w:keepNext/>
      <w:widowControl w:val="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193260"/>
    <w:pPr>
      <w:keepNext/>
      <w:widowControl w:val="0"/>
      <w:tabs>
        <w:tab w:val="left" w:pos="4111"/>
      </w:tabs>
      <w:jc w:val="both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932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1932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1932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93260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193260"/>
    <w:rPr>
      <w:rFonts w:asciiTheme="minorHAnsi" w:eastAsiaTheme="minorEastAsia" w:hAnsiTheme="minorHAns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2017-01-05T10:40:00Z</dcterms:created>
  <dcterms:modified xsi:type="dcterms:W3CDTF">2017-01-05T10:40:00Z</dcterms:modified>
</cp:coreProperties>
</file>